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74" w:rsidRPr="004D03DD" w:rsidRDefault="00BD3948" w:rsidP="00BD3948">
      <w:pPr>
        <w:jc w:val="center"/>
        <w:rPr>
          <w:rFonts w:ascii="Arial Black" w:hAnsi="Arial Black"/>
          <w:sz w:val="32"/>
          <w:szCs w:val="32"/>
        </w:rPr>
      </w:pPr>
      <w:r w:rsidRPr="004D03DD">
        <w:rPr>
          <w:rFonts w:ascii="Arial Black" w:hAnsi="Arial Black"/>
          <w:sz w:val="32"/>
          <w:szCs w:val="32"/>
        </w:rPr>
        <w:t xml:space="preserve">О Б Я В </w:t>
      </w:r>
      <w:r w:rsidR="004D03DD" w:rsidRPr="004D03DD">
        <w:rPr>
          <w:rFonts w:ascii="Arial Black" w:hAnsi="Arial Black"/>
          <w:sz w:val="32"/>
          <w:szCs w:val="32"/>
        </w:rPr>
        <w:t>А</w:t>
      </w:r>
    </w:p>
    <w:p w:rsidR="00BD3948" w:rsidRDefault="00BD3948"/>
    <w:p w:rsidR="00BD3948" w:rsidRPr="00DB1E52" w:rsidRDefault="00BD3948">
      <w:pPr>
        <w:rPr>
          <w:rFonts w:ascii="Times New Roman" w:hAnsi="Times New Roman" w:cs="Times New Roman"/>
          <w:sz w:val="24"/>
          <w:szCs w:val="24"/>
        </w:rPr>
      </w:pPr>
    </w:p>
    <w:p w:rsidR="00BD3948" w:rsidRPr="00DB1E52" w:rsidRDefault="00BD3948">
      <w:pPr>
        <w:rPr>
          <w:rFonts w:ascii="Arial Black" w:hAnsi="Arial Black" w:cs="Times New Roman"/>
          <w:sz w:val="24"/>
          <w:szCs w:val="24"/>
        </w:rPr>
      </w:pPr>
      <w:r w:rsidRPr="00DB1E52">
        <w:rPr>
          <w:rFonts w:ascii="Arial Black" w:hAnsi="Arial Black" w:cs="Times New Roman"/>
          <w:sz w:val="24"/>
          <w:szCs w:val="24"/>
        </w:rPr>
        <w:t>ОП „Пазари и Соци</w:t>
      </w:r>
      <w:r w:rsidR="00846CBC">
        <w:rPr>
          <w:rFonts w:ascii="Arial Black" w:hAnsi="Arial Black" w:cs="Times New Roman"/>
          <w:sz w:val="24"/>
          <w:szCs w:val="24"/>
        </w:rPr>
        <w:t>ални дейности” гр. Бяла Слатина</w:t>
      </w:r>
      <w:bookmarkStart w:id="0" w:name="_GoBack"/>
      <w:bookmarkEnd w:id="0"/>
      <w:r w:rsidRPr="00DB1E52">
        <w:rPr>
          <w:rFonts w:ascii="Arial Black" w:hAnsi="Arial Black" w:cs="Times New Roman"/>
          <w:sz w:val="24"/>
          <w:szCs w:val="24"/>
        </w:rPr>
        <w:t xml:space="preserve">, </w:t>
      </w:r>
      <w:r w:rsidR="00C66613">
        <w:rPr>
          <w:rFonts w:ascii="Arial Black" w:hAnsi="Arial Black" w:cs="Times New Roman"/>
          <w:sz w:val="24"/>
          <w:szCs w:val="24"/>
        </w:rPr>
        <w:t xml:space="preserve">стартира </w:t>
      </w:r>
      <w:r w:rsidRPr="00DB1E52">
        <w:rPr>
          <w:rFonts w:ascii="Arial Black" w:hAnsi="Arial Black" w:cs="Times New Roman"/>
          <w:sz w:val="24"/>
          <w:szCs w:val="24"/>
        </w:rPr>
        <w:t>прием на документи на желаещите лица да ползват социалн</w:t>
      </w:r>
      <w:r w:rsidR="00C66613">
        <w:rPr>
          <w:rFonts w:ascii="Arial Black" w:hAnsi="Arial Black" w:cs="Times New Roman"/>
          <w:sz w:val="24"/>
          <w:szCs w:val="24"/>
        </w:rPr>
        <w:t xml:space="preserve">а  </w:t>
      </w:r>
      <w:r w:rsidRPr="00DB1E52">
        <w:rPr>
          <w:rFonts w:ascii="Arial Black" w:hAnsi="Arial Black" w:cs="Times New Roman"/>
          <w:sz w:val="24"/>
          <w:szCs w:val="24"/>
        </w:rPr>
        <w:t>услуг</w:t>
      </w:r>
      <w:r w:rsidR="00C66613">
        <w:rPr>
          <w:rFonts w:ascii="Arial Black" w:hAnsi="Arial Black" w:cs="Times New Roman"/>
          <w:sz w:val="24"/>
          <w:szCs w:val="24"/>
        </w:rPr>
        <w:t>а</w:t>
      </w:r>
      <w:r w:rsidR="00846CBC">
        <w:rPr>
          <w:rFonts w:ascii="Arial Black" w:hAnsi="Arial Black" w:cs="Times New Roman"/>
          <w:sz w:val="24"/>
          <w:szCs w:val="24"/>
        </w:rPr>
        <w:t xml:space="preserve"> </w:t>
      </w:r>
      <w:r w:rsidRPr="00DB1E52">
        <w:rPr>
          <w:rFonts w:ascii="Arial Black" w:hAnsi="Arial Black" w:cs="Times New Roman"/>
          <w:sz w:val="24"/>
          <w:szCs w:val="24"/>
        </w:rPr>
        <w:t>„Домашен помощник”.</w:t>
      </w:r>
    </w:p>
    <w:p w:rsidR="00BD3948" w:rsidRPr="00DB1E52" w:rsidRDefault="00BD3948">
      <w:pPr>
        <w:rPr>
          <w:rFonts w:ascii="Arial Black" w:hAnsi="Arial Black" w:cs="Times New Roman"/>
          <w:sz w:val="24"/>
          <w:szCs w:val="24"/>
        </w:rPr>
      </w:pPr>
      <w:r w:rsidRPr="00DB1E52">
        <w:rPr>
          <w:rFonts w:ascii="Arial Black" w:hAnsi="Arial Black" w:cs="Times New Roman"/>
          <w:sz w:val="24"/>
          <w:szCs w:val="24"/>
        </w:rPr>
        <w:t xml:space="preserve">                  Услугите са насочени към:</w:t>
      </w:r>
    </w:p>
    <w:p w:rsidR="00BD3948" w:rsidRPr="00DB1E52" w:rsidRDefault="00D851E4" w:rsidP="00BD3948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 xml:space="preserve">Лица с трайни увреждания </w:t>
      </w:r>
    </w:p>
    <w:p w:rsidR="00D851E4" w:rsidRPr="00846CBC" w:rsidRDefault="00D851E4" w:rsidP="00846CBC">
      <w:pPr>
        <w:pStyle w:val="a3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>Самотно живеещи възрастни хора</w:t>
      </w:r>
    </w:p>
    <w:p w:rsidR="00846CBC" w:rsidRPr="00846CBC" w:rsidRDefault="00846CBC" w:rsidP="00846CBC">
      <w:pPr>
        <w:pStyle w:val="a3"/>
        <w:ind w:left="495"/>
        <w:rPr>
          <w:rFonts w:ascii="Arial Black" w:hAnsi="Arial Black"/>
          <w:sz w:val="24"/>
          <w:szCs w:val="24"/>
        </w:rPr>
      </w:pPr>
    </w:p>
    <w:p w:rsidR="00D851E4" w:rsidRPr="00DB1E52" w:rsidRDefault="00D851E4" w:rsidP="00D851E4">
      <w:pPr>
        <w:pStyle w:val="a3"/>
        <w:ind w:left="495"/>
        <w:rPr>
          <w:rFonts w:ascii="Times New Roman" w:hAnsi="Times New Roman" w:cs="Times New Roman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>Ж</w:t>
      </w:r>
      <w:r w:rsidR="00846CBC">
        <w:rPr>
          <w:rFonts w:ascii="Times New Roman" w:hAnsi="Times New Roman" w:cs="Times New Roman"/>
          <w:sz w:val="24"/>
          <w:szCs w:val="24"/>
        </w:rPr>
        <w:t>елаещите да ползват тези услуги</w:t>
      </w:r>
      <w:r w:rsidRPr="00DB1E52">
        <w:rPr>
          <w:rFonts w:ascii="Times New Roman" w:hAnsi="Times New Roman" w:cs="Times New Roman"/>
          <w:sz w:val="24"/>
          <w:szCs w:val="24"/>
        </w:rPr>
        <w:t xml:space="preserve">, могат да подават документи в деловодството на Община Бяла Слатина – </w:t>
      </w:r>
      <w:r w:rsidR="00C66613">
        <w:rPr>
          <w:rFonts w:ascii="Times New Roman" w:hAnsi="Times New Roman" w:cs="Times New Roman"/>
          <w:sz w:val="24"/>
          <w:szCs w:val="24"/>
        </w:rPr>
        <w:t xml:space="preserve"> гр. Бяла Слатина, </w:t>
      </w:r>
      <w:r w:rsidRPr="00DB1E52">
        <w:rPr>
          <w:rFonts w:ascii="Times New Roman" w:hAnsi="Times New Roman" w:cs="Times New Roman"/>
          <w:sz w:val="24"/>
          <w:szCs w:val="24"/>
        </w:rPr>
        <w:t>ул. „</w:t>
      </w:r>
      <w:proofErr w:type="spellStart"/>
      <w:r w:rsidRPr="00DB1E5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B1E52">
        <w:rPr>
          <w:rFonts w:ascii="Times New Roman" w:hAnsi="Times New Roman" w:cs="Times New Roman"/>
          <w:sz w:val="24"/>
          <w:szCs w:val="24"/>
        </w:rPr>
        <w:t>. Охридски” №</w:t>
      </w:r>
      <w:r w:rsidR="004D03DD" w:rsidRPr="00DB1E52">
        <w:rPr>
          <w:rFonts w:ascii="Times New Roman" w:hAnsi="Times New Roman" w:cs="Times New Roman"/>
          <w:sz w:val="24"/>
          <w:szCs w:val="24"/>
        </w:rPr>
        <w:t xml:space="preserve"> </w:t>
      </w:r>
      <w:r w:rsidRPr="00DB1E52">
        <w:rPr>
          <w:rFonts w:ascii="Times New Roman" w:hAnsi="Times New Roman" w:cs="Times New Roman"/>
          <w:sz w:val="24"/>
          <w:szCs w:val="24"/>
        </w:rPr>
        <w:t>68 :</w:t>
      </w:r>
    </w:p>
    <w:p w:rsidR="004D03DD" w:rsidRPr="00DB1E52" w:rsidRDefault="004D03DD" w:rsidP="00D851E4">
      <w:pPr>
        <w:pStyle w:val="a3"/>
        <w:ind w:left="495"/>
        <w:rPr>
          <w:rFonts w:ascii="Times New Roman" w:hAnsi="Times New Roman" w:cs="Times New Roman"/>
          <w:sz w:val="24"/>
          <w:szCs w:val="24"/>
        </w:rPr>
      </w:pPr>
    </w:p>
    <w:p w:rsidR="00D851E4" w:rsidRPr="00DB1E52" w:rsidRDefault="00D851E4" w:rsidP="00D851E4">
      <w:pPr>
        <w:pStyle w:val="a3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>Заявление – свободен текст</w:t>
      </w:r>
    </w:p>
    <w:p w:rsidR="00D851E4" w:rsidRPr="00DB1E52" w:rsidRDefault="00D851E4" w:rsidP="00D851E4">
      <w:pPr>
        <w:pStyle w:val="a3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>Експертно решение на ТЕЛК /ДЕЛК/ НЕЛК, протокол ЛКК /копие/</w:t>
      </w:r>
    </w:p>
    <w:p w:rsidR="00D851E4" w:rsidRPr="00DB1E52" w:rsidRDefault="00D851E4" w:rsidP="00D851E4">
      <w:pPr>
        <w:pStyle w:val="a3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proofErr w:type="spellStart"/>
      <w:r w:rsidRPr="00DB1E52">
        <w:rPr>
          <w:rFonts w:ascii="Times New Roman" w:hAnsi="Times New Roman" w:cs="Times New Roman"/>
          <w:sz w:val="24"/>
          <w:szCs w:val="24"/>
        </w:rPr>
        <w:t>Епикриза</w:t>
      </w:r>
      <w:proofErr w:type="spellEnd"/>
      <w:r w:rsidRPr="00DB1E52">
        <w:rPr>
          <w:rFonts w:ascii="Times New Roman" w:hAnsi="Times New Roman" w:cs="Times New Roman"/>
          <w:sz w:val="24"/>
          <w:szCs w:val="24"/>
        </w:rPr>
        <w:t xml:space="preserve"> или др. документи удостоверяващи здравословното състояние на кандидата /копие/</w:t>
      </w:r>
    </w:p>
    <w:p w:rsidR="00D851E4" w:rsidRPr="00DB1E52" w:rsidRDefault="004D03DD" w:rsidP="00D851E4">
      <w:pPr>
        <w:pStyle w:val="a3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>Декларация за личния доход от предходния месец на кандидата за определяне на размера на месечната потребителска такса /</w:t>
      </w:r>
      <w:r w:rsidR="00C66613">
        <w:rPr>
          <w:rFonts w:ascii="Times New Roman" w:hAnsi="Times New Roman" w:cs="Times New Roman"/>
          <w:sz w:val="24"/>
          <w:szCs w:val="24"/>
        </w:rPr>
        <w:t>по образец</w:t>
      </w:r>
      <w:r w:rsidRPr="00DB1E52">
        <w:rPr>
          <w:rFonts w:ascii="Times New Roman" w:hAnsi="Times New Roman" w:cs="Times New Roman"/>
          <w:sz w:val="24"/>
          <w:szCs w:val="24"/>
        </w:rPr>
        <w:t>/</w:t>
      </w:r>
    </w:p>
    <w:p w:rsidR="004D03DD" w:rsidRPr="00DB1E52" w:rsidRDefault="004D03DD" w:rsidP="004D03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</w:pPr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Декларация, че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към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момента на </w:t>
      </w:r>
      <w:proofErr w:type="spellStart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стартиране</w:t>
      </w:r>
      <w:proofErr w:type="spellEnd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на </w:t>
      </w:r>
      <w:proofErr w:type="spellStart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социалната</w:t>
      </w:r>
      <w:proofErr w:type="spellEnd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услуга «</w:t>
      </w:r>
      <w:proofErr w:type="spellStart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Домашен</w:t>
      </w:r>
      <w:proofErr w:type="spellEnd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помошник</w:t>
      </w:r>
      <w:proofErr w:type="spellEnd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» от 01.05.2014г., </w:t>
      </w:r>
      <w:proofErr w:type="spellStart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лицето</w:t>
      </w:r>
      <w:proofErr w:type="spellEnd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не </w:t>
      </w:r>
      <w:proofErr w:type="spellStart"/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ползва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</w:t>
      </w:r>
      <w:r w:rsidR="00C66613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подобен вид услуга </w:t>
      </w:r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по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други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национални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програми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или 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програми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,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финансирани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от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други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</w:t>
      </w:r>
      <w:proofErr w:type="spell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източници</w:t>
      </w:r>
      <w:proofErr w:type="spell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или по друг </w:t>
      </w:r>
      <w:proofErr w:type="spellStart"/>
      <w:proofErr w:type="gramStart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ред</w:t>
      </w:r>
      <w:proofErr w:type="spellEnd"/>
      <w:proofErr w:type="gramEnd"/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</w:t>
      </w:r>
      <w:r w:rsidRPr="00DB1E52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lang w:val="ru-RU"/>
        </w:rPr>
        <w:t>(</w:t>
      </w:r>
      <w:r w:rsidR="00C66613">
        <w:rPr>
          <w:rFonts w:ascii="Times New Roman" w:hAnsi="Times New Roman" w:cs="Times New Roman"/>
          <w:bCs/>
          <w:i/>
          <w:color w:val="000000"/>
          <w:spacing w:val="1"/>
          <w:sz w:val="24"/>
          <w:szCs w:val="24"/>
          <w:lang w:val="ru-RU"/>
        </w:rPr>
        <w:t>по образец</w:t>
      </w:r>
      <w:r w:rsidRPr="00DB1E5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>);</w:t>
      </w:r>
    </w:p>
    <w:p w:rsidR="004D03DD" w:rsidRDefault="00C66613" w:rsidP="004D03DD">
      <w:pPr>
        <w:pStyle w:val="a3"/>
        <w:ind w:left="855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</w:p>
    <w:p w:rsidR="00DB1E52" w:rsidRDefault="00DB1E52" w:rsidP="004D03DD">
      <w:pPr>
        <w:pStyle w:val="a3"/>
        <w:ind w:left="855"/>
        <w:rPr>
          <w:rFonts w:ascii="Times New Roman" w:hAnsi="Times New Roman" w:cs="Times New Roman"/>
          <w:sz w:val="24"/>
          <w:szCs w:val="24"/>
        </w:rPr>
      </w:pPr>
      <w:r w:rsidRPr="00DB1E52">
        <w:rPr>
          <w:rFonts w:ascii="Times New Roman" w:hAnsi="Times New Roman" w:cs="Times New Roman"/>
          <w:sz w:val="24"/>
          <w:szCs w:val="24"/>
        </w:rPr>
        <w:t>Пър</w:t>
      </w:r>
      <w:r>
        <w:rPr>
          <w:rFonts w:ascii="Times New Roman" w:hAnsi="Times New Roman" w:cs="Times New Roman"/>
          <w:sz w:val="24"/>
          <w:szCs w:val="24"/>
        </w:rPr>
        <w:t>вият подбор по документи на потребители ще се проведе на 16.04.2014г.</w:t>
      </w:r>
    </w:p>
    <w:p w:rsidR="00C66613" w:rsidRDefault="00C66613" w:rsidP="004D03DD">
      <w:pPr>
        <w:pStyle w:val="a3"/>
        <w:ind w:left="855"/>
        <w:rPr>
          <w:rFonts w:ascii="Times New Roman" w:hAnsi="Times New Roman" w:cs="Times New Roman"/>
          <w:sz w:val="24"/>
          <w:szCs w:val="24"/>
        </w:rPr>
      </w:pPr>
    </w:p>
    <w:p w:rsidR="00C66613" w:rsidRPr="00DB1E52" w:rsidRDefault="00C66613" w:rsidP="004D03DD">
      <w:pPr>
        <w:pStyle w:val="a3"/>
        <w:ind w:left="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Телефон за контакти – 0915/ 882</w:t>
      </w:r>
      <w:r w:rsidR="00AB1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</w:p>
    <w:sectPr w:rsidR="00C66613" w:rsidRPr="00DB1E52" w:rsidSect="0026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6476"/>
    <w:multiLevelType w:val="hybridMultilevel"/>
    <w:tmpl w:val="04B02B34"/>
    <w:lvl w:ilvl="0" w:tplc="6316BA5C">
      <w:numFmt w:val="bullet"/>
      <w:lvlText w:val="-"/>
      <w:lvlJc w:val="left"/>
      <w:pPr>
        <w:ind w:left="495" w:hanging="360"/>
      </w:pPr>
      <w:rPr>
        <w:rFonts w:ascii="Calibri" w:eastAsiaTheme="minorHAnsi" w:hAnsi="Calibri" w:cstheme="minorBid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1E619B3"/>
    <w:multiLevelType w:val="hybridMultilevel"/>
    <w:tmpl w:val="7424E492"/>
    <w:lvl w:ilvl="0" w:tplc="F7BA2F56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3948"/>
    <w:rsid w:val="00261874"/>
    <w:rsid w:val="004D03DD"/>
    <w:rsid w:val="00846CBC"/>
    <w:rsid w:val="00997A4B"/>
    <w:rsid w:val="00A11A70"/>
    <w:rsid w:val="00AB1D58"/>
    <w:rsid w:val="00BD3948"/>
    <w:rsid w:val="00C66613"/>
    <w:rsid w:val="00D851E4"/>
    <w:rsid w:val="00DB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DGergova</dc:creator>
  <cp:lastModifiedBy>Tsvetelina Androvska</cp:lastModifiedBy>
  <cp:revision>3</cp:revision>
  <dcterms:created xsi:type="dcterms:W3CDTF">2014-04-08T12:04:00Z</dcterms:created>
  <dcterms:modified xsi:type="dcterms:W3CDTF">2014-04-08T12:09:00Z</dcterms:modified>
</cp:coreProperties>
</file>